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000E" w14:textId="68E5E6B8" w:rsidR="00834D15" w:rsidRPr="00405274" w:rsidRDefault="00405274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დასახელება: 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სს „სადაზღვევო </w:t>
      </w:r>
      <w:r w:rsidR="004012AE">
        <w:rPr>
          <w:rFonts w:ascii="Sylfaen" w:hAnsi="Sylfaen"/>
          <w:b/>
          <w:lang w:val="ka-GE"/>
        </w:rPr>
        <w:t>კომპანია იმედი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L</w:t>
      </w:r>
      <w:r>
        <w:rPr>
          <w:rFonts w:ascii="Sylfaen" w:hAnsi="Sylfaen"/>
          <w:b/>
          <w:lang w:val="ka-GE"/>
        </w:rPr>
        <w:t>“</w:t>
      </w:r>
      <w:r w:rsidR="004012AE">
        <w:rPr>
          <w:rFonts w:ascii="Sylfaen" w:hAnsi="Sylfaen"/>
          <w:b/>
          <w:lang w:val="ka-GE"/>
        </w:rPr>
        <w:t xml:space="preserve"> აცხადებს ტენდერს</w:t>
      </w:r>
      <w:r>
        <w:rPr>
          <w:rFonts w:ascii="Sylfaen" w:hAnsi="Sylfaen"/>
          <w:b/>
          <w:lang w:val="ka-GE"/>
        </w:rPr>
        <w:t xml:space="preserve"> - </w:t>
      </w:r>
      <w:r w:rsidR="00141D54" w:rsidRPr="00141D54">
        <w:rPr>
          <w:rFonts w:ascii="Sylfaen" w:hAnsi="Sylfaen"/>
          <w:b/>
          <w:lang w:val="ka-GE"/>
        </w:rPr>
        <w:t xml:space="preserve">შრომის უსაფრთხოების </w:t>
      </w:r>
      <w:r>
        <w:rPr>
          <w:rFonts w:ascii="Sylfaen" w:hAnsi="Sylfaen"/>
          <w:b/>
          <w:lang w:val="ka-GE"/>
        </w:rPr>
        <w:t xml:space="preserve">ნორმების დაცვის უზრუნველყოფის </w:t>
      </w:r>
      <w:r w:rsidR="00BE6022">
        <w:rPr>
          <w:rFonts w:ascii="Sylfaen" w:hAnsi="Sylfaen"/>
          <w:b/>
          <w:lang w:val="ka-GE"/>
        </w:rPr>
        <w:t xml:space="preserve">სერვისის შესყიდვის </w:t>
      </w:r>
      <w:r>
        <w:rPr>
          <w:rFonts w:ascii="Sylfaen" w:hAnsi="Sylfaen"/>
          <w:b/>
          <w:lang w:val="ka-GE"/>
        </w:rPr>
        <w:t>შესახებ</w:t>
      </w:r>
    </w:p>
    <w:p w14:paraId="4DFA9BDE" w14:textId="77777777" w:rsidR="00405274" w:rsidRPr="00405274" w:rsidRDefault="00405274">
      <w:p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გამოცდილი და სერტიფიცირებული</w:t>
      </w:r>
      <w:r w:rsidR="00141D54" w:rsidRPr="00405274">
        <w:rPr>
          <w:rFonts w:ascii="Sylfaen" w:hAnsi="Sylfaen"/>
          <w:sz w:val="18"/>
          <w:szCs w:val="18"/>
          <w:lang w:val="ka-GE"/>
        </w:rPr>
        <w:t xml:space="preserve"> შრომის უსაფრთხოების სპეციალისტის მომსახურება, რომელიც შრომის უსაფრთხოების ნორმების დარღვევის პრევენციის მიზნით უზრუნველყოფს</w:t>
      </w:r>
      <w:r w:rsidR="006A6F97" w:rsidRPr="00405274">
        <w:rPr>
          <w:rFonts w:ascii="Sylfaen" w:hAnsi="Sylfaen"/>
          <w:sz w:val="18"/>
          <w:szCs w:val="18"/>
          <w:lang w:val="ka-GE"/>
        </w:rPr>
        <w:t xml:space="preserve"> კომპანიაში</w:t>
      </w:r>
      <w:r w:rsidR="00141D54" w:rsidRPr="00405274">
        <w:rPr>
          <w:rFonts w:ascii="Sylfaen" w:hAnsi="Sylfaen"/>
          <w:sz w:val="18"/>
          <w:szCs w:val="18"/>
          <w:lang w:val="ka-GE"/>
        </w:rPr>
        <w:t xml:space="preserve"> შრომის უსაფრთხოების ღონისძიებების დანერგვას და მართვას</w:t>
      </w:r>
      <w:r w:rsidR="006A6F97" w:rsidRPr="00405274">
        <w:rPr>
          <w:rFonts w:ascii="Sylfaen" w:hAnsi="Sylfaen"/>
          <w:sz w:val="18"/>
          <w:szCs w:val="18"/>
          <w:lang w:val="ka-GE"/>
        </w:rPr>
        <w:t>.</w:t>
      </w:r>
    </w:p>
    <w:p w14:paraId="0B53D914" w14:textId="37225F19" w:rsidR="00141D54" w:rsidRPr="00405274" w:rsidRDefault="006A6F97">
      <w:p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კერძოდ:</w:t>
      </w:r>
    </w:p>
    <w:p w14:paraId="2ABB8C64" w14:textId="77777777" w:rsidR="00141D54" w:rsidRPr="00405274" w:rsidRDefault="00141D54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 w:cs="Sylfaen"/>
          <w:sz w:val="18"/>
          <w:szCs w:val="18"/>
          <w:lang w:val="ka-GE"/>
        </w:rPr>
        <w:t>რისკების</w:t>
      </w:r>
      <w:r w:rsidRPr="00405274">
        <w:rPr>
          <w:rFonts w:ascii="Sylfaen" w:hAnsi="Sylfaen"/>
          <w:sz w:val="18"/>
          <w:szCs w:val="18"/>
          <w:lang w:val="ka-GE"/>
        </w:rPr>
        <w:t xml:space="preserve"> შეფასება და კონტროლი - ობიექტების ინსპექტირება, საფრთხეების გამოვლენა და იდენტიფიცირება, რისკების ამსახველი დოკუმენტის შექმნა</w:t>
      </w:r>
      <w:r w:rsidR="006A6F97" w:rsidRPr="00405274">
        <w:rPr>
          <w:rFonts w:ascii="Sylfaen" w:hAnsi="Sylfaen"/>
          <w:sz w:val="18"/>
          <w:szCs w:val="18"/>
          <w:lang w:val="ka-GE"/>
        </w:rPr>
        <w:t>;</w:t>
      </w:r>
    </w:p>
    <w:p w14:paraId="5CDA571D" w14:textId="501D4117" w:rsidR="00FA7E37" w:rsidRPr="00E055A4" w:rsidRDefault="00FA7E37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E055A4">
        <w:rPr>
          <w:rFonts w:ascii="Sylfaen" w:hAnsi="Sylfaen"/>
          <w:sz w:val="18"/>
          <w:szCs w:val="18"/>
          <w:lang w:val="ka-GE"/>
        </w:rPr>
        <w:t>რისკების პრევენციისთვის საჭირო ღონისძიებების გატარების უზრუნველყოფა;</w:t>
      </w:r>
    </w:p>
    <w:p w14:paraId="6205B97A" w14:textId="3F681E83" w:rsidR="00FA7E37" w:rsidRPr="00E055A4" w:rsidRDefault="00FA7E37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E055A4">
        <w:rPr>
          <w:rFonts w:ascii="Sylfaen" w:hAnsi="Sylfaen"/>
          <w:sz w:val="18"/>
          <w:szCs w:val="18"/>
          <w:lang w:val="ka-GE"/>
        </w:rPr>
        <w:t>კომპანიის შენობა-ნაგებობების გამაფრთხილებელი ნიშნებით უზრუნველყოფის კონტროლი;</w:t>
      </w:r>
    </w:p>
    <w:p w14:paraId="7805A4AB" w14:textId="77777777" w:rsidR="00141D54" w:rsidRPr="00405274" w:rsidRDefault="00141D54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შრომის უსაფრთხოების გეგმის შედგენა - შემუშავებულ ღონისძიებათა ნუსხა, რომლის მიზანია სამუშაოს შესრულებისას ძირითადი მოთხოვნებისა და პრევენციული ღონისძიებების განსაზღვრა</w:t>
      </w:r>
      <w:r w:rsidR="006A6F97" w:rsidRPr="00405274">
        <w:rPr>
          <w:rFonts w:ascii="Sylfaen" w:hAnsi="Sylfaen"/>
          <w:sz w:val="18"/>
          <w:szCs w:val="18"/>
          <w:lang w:val="ka-GE"/>
        </w:rPr>
        <w:t>;</w:t>
      </w:r>
    </w:p>
    <w:p w14:paraId="0B8B289A" w14:textId="77777777" w:rsidR="00141D54" w:rsidRPr="00405274" w:rsidRDefault="00141D54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საგანგებო სიტუაციათა მართვის გეგმა - დოკუმენტი რომელშიც გაწერილია საგანგებო სიტუაციებისას (ხანძარი, მიწისძვრა...) მოქმედების გეგმა და თითოეული დასაქმებულის ვალდებულება ამ გეგმაში</w:t>
      </w:r>
      <w:r w:rsidR="006A6F97" w:rsidRPr="00405274">
        <w:rPr>
          <w:rFonts w:ascii="Sylfaen" w:hAnsi="Sylfaen"/>
          <w:sz w:val="18"/>
          <w:szCs w:val="18"/>
          <w:lang w:val="ka-GE"/>
        </w:rPr>
        <w:t>;</w:t>
      </w:r>
    </w:p>
    <w:p w14:paraId="74A14A2C" w14:textId="77777777" w:rsidR="00141D54" w:rsidRPr="00405274" w:rsidRDefault="00141D54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გაზომვითი სამუშაოები - ტემპერატურის, ტენიანობის, განათების, ჰაერის მოძრაობის სიჩქარის ზემოქმედების განსაზღვრა თანამშრომლების ჯანმრთელობაზე და პრევენციისთვის საჭირო რეკომენდაციების გაცემა</w:t>
      </w:r>
    </w:p>
    <w:p w14:paraId="46D4374D" w14:textId="195FB9E3" w:rsidR="00FA7E37" w:rsidRPr="00E055A4" w:rsidRDefault="00FA7E37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E055A4">
        <w:rPr>
          <w:rFonts w:ascii="Sylfaen" w:hAnsi="Sylfaen"/>
          <w:sz w:val="18"/>
          <w:szCs w:val="18"/>
          <w:lang w:val="ka-GE"/>
        </w:rPr>
        <w:t>შრომის უსაფრთხოებასთან და გარემოს დაცვასთან დაკავშირებულ საკანონმდებლო ცვლილებებზე მუდმივი ინფორმირებულობა და კომპანიის მენეჯმენტის დროული ინფორმირებ</w:t>
      </w:r>
      <w:r w:rsidR="00BE6022">
        <w:rPr>
          <w:rFonts w:ascii="Sylfaen" w:hAnsi="Sylfaen"/>
          <w:sz w:val="18"/>
          <w:szCs w:val="18"/>
          <w:lang w:val="ka-GE"/>
        </w:rPr>
        <w:t>ა</w:t>
      </w:r>
      <w:r w:rsidRPr="00E055A4">
        <w:rPr>
          <w:rFonts w:ascii="Sylfaen" w:hAnsi="Sylfaen"/>
          <w:sz w:val="18"/>
          <w:szCs w:val="18"/>
          <w:lang w:val="ka-GE"/>
        </w:rPr>
        <w:t>;</w:t>
      </w:r>
    </w:p>
    <w:p w14:paraId="6AA77CF5" w14:textId="565A51EC" w:rsidR="00141D54" w:rsidRPr="00405274" w:rsidRDefault="00141D54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სასწავლო პროგრამების შემუშავება და ჩატარება</w:t>
      </w:r>
      <w:r w:rsidR="006A6F97" w:rsidRPr="00405274">
        <w:rPr>
          <w:rFonts w:ascii="Sylfaen" w:hAnsi="Sylfaen"/>
          <w:sz w:val="18"/>
          <w:szCs w:val="18"/>
          <w:lang w:val="ka-GE"/>
        </w:rPr>
        <w:t>;</w:t>
      </w:r>
    </w:p>
    <w:p w14:paraId="42863A84" w14:textId="55A066C4" w:rsidR="00141D54" w:rsidRPr="00405274" w:rsidRDefault="00BE6022" w:rsidP="00141D54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585527">
        <w:rPr>
          <w:rFonts w:ascii="Sylfaen" w:hAnsi="Sylfaen"/>
          <w:sz w:val="18"/>
          <w:szCs w:val="18"/>
          <w:lang w:val="ka-GE"/>
        </w:rPr>
        <w:t xml:space="preserve">შრომის უსაფრთხოების სფეროში საქართველოს კანონმდებლობით </w:t>
      </w:r>
      <w:r w:rsidR="00F26D3B">
        <w:rPr>
          <w:rFonts w:ascii="Sylfaen" w:hAnsi="Sylfaen"/>
          <w:sz w:val="18"/>
          <w:szCs w:val="18"/>
          <w:lang w:val="ka-GE"/>
        </w:rPr>
        <w:t>დადგენილ</w:t>
      </w:r>
      <w:r w:rsidRPr="00585527">
        <w:rPr>
          <w:rFonts w:ascii="Sylfaen" w:hAnsi="Sylfaen"/>
          <w:sz w:val="18"/>
          <w:szCs w:val="18"/>
          <w:lang w:val="ka-GE"/>
        </w:rPr>
        <w:t xml:space="preserve"> </w:t>
      </w:r>
      <w:r w:rsidR="00F26D3B" w:rsidRPr="00F26D3B">
        <w:rPr>
          <w:rFonts w:ascii="Sylfaen" w:hAnsi="Sylfaen"/>
          <w:sz w:val="18"/>
          <w:szCs w:val="18"/>
          <w:lang w:val="ka-GE"/>
        </w:rPr>
        <w:t>სამართლებრივ</w:t>
      </w:r>
      <w:r w:rsidRPr="00585527">
        <w:rPr>
          <w:rFonts w:ascii="Sylfaen" w:hAnsi="Sylfaen"/>
          <w:sz w:val="18"/>
          <w:szCs w:val="18"/>
          <w:lang w:val="ka-GE"/>
        </w:rPr>
        <w:t xml:space="preserve"> </w:t>
      </w:r>
      <w:r w:rsidRPr="00BE6022">
        <w:rPr>
          <w:rFonts w:ascii="Sylfaen" w:hAnsi="Sylfaen"/>
          <w:sz w:val="18"/>
          <w:szCs w:val="18"/>
          <w:lang w:val="ka-GE"/>
        </w:rPr>
        <w:t>მარეგულირებელ</w:t>
      </w:r>
      <w:r w:rsidRPr="00585527">
        <w:rPr>
          <w:rFonts w:ascii="Sylfaen" w:hAnsi="Sylfaen"/>
          <w:sz w:val="18"/>
          <w:szCs w:val="18"/>
          <w:lang w:val="ka-GE"/>
        </w:rPr>
        <w:t xml:space="preserve"> </w:t>
      </w:r>
      <w:r w:rsidRPr="00BE6022">
        <w:rPr>
          <w:rFonts w:ascii="Sylfaen" w:hAnsi="Sylfaen"/>
          <w:sz w:val="18"/>
          <w:szCs w:val="18"/>
          <w:lang w:val="ka-GE"/>
        </w:rPr>
        <w:t>ნორმებთ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585527">
        <w:rPr>
          <w:rFonts w:ascii="Sylfaen" w:hAnsi="Sylfaen"/>
          <w:sz w:val="18"/>
          <w:szCs w:val="18"/>
          <w:lang w:val="ka-GE"/>
        </w:rPr>
        <w:t xml:space="preserve"> და წესებ</w:t>
      </w:r>
      <w:r w:rsidRPr="00BE6022">
        <w:rPr>
          <w:rFonts w:ascii="Sylfaen" w:hAnsi="Sylfaen"/>
          <w:sz w:val="18"/>
          <w:szCs w:val="18"/>
          <w:lang w:val="ka-GE"/>
        </w:rPr>
        <w:t>თან</w:t>
      </w:r>
      <w:r>
        <w:rPr>
          <w:rFonts w:ascii="Sylfaen" w:hAnsi="Sylfaen"/>
          <w:sz w:val="18"/>
          <w:szCs w:val="18"/>
          <w:lang w:val="ka-GE"/>
        </w:rPr>
        <w:t xml:space="preserve"> კომპანიის პროცესების/ინფრასტრუქტურის შესაბამისობაში მოყვანა </w:t>
      </w:r>
      <w:r w:rsidR="006A6F97" w:rsidRPr="00405274">
        <w:rPr>
          <w:rFonts w:ascii="Sylfaen" w:hAnsi="Sylfaen"/>
          <w:sz w:val="18"/>
          <w:szCs w:val="18"/>
          <w:lang w:val="ka-GE"/>
        </w:rPr>
        <w:t>.</w:t>
      </w:r>
    </w:p>
    <w:p w14:paraId="327FB60B" w14:textId="77777777" w:rsidR="00141D54" w:rsidRPr="00405274" w:rsidRDefault="006A6F97" w:rsidP="00000B2B">
      <w:p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 w:cs="Sylfaen"/>
          <w:sz w:val="18"/>
          <w:szCs w:val="18"/>
          <w:lang w:val="ka-GE"/>
        </w:rPr>
        <w:t xml:space="preserve">კომპანიაში </w:t>
      </w:r>
      <w:r w:rsidR="00141D54" w:rsidRPr="00405274">
        <w:rPr>
          <w:rFonts w:ascii="Sylfaen" w:hAnsi="Sylfaen" w:cs="Sylfaen"/>
          <w:sz w:val="18"/>
          <w:szCs w:val="18"/>
          <w:lang w:val="ka-GE"/>
        </w:rPr>
        <w:t>დასაქმებული</w:t>
      </w:r>
      <w:r w:rsidR="00141D54" w:rsidRPr="00405274">
        <w:rPr>
          <w:rFonts w:ascii="Sylfaen" w:hAnsi="Sylfaen"/>
          <w:sz w:val="18"/>
          <w:szCs w:val="18"/>
          <w:lang w:val="ka-GE"/>
        </w:rPr>
        <w:t xml:space="preserve"> თანამშრომლების რაოდენობა</w:t>
      </w:r>
      <w:r w:rsidRPr="00405274">
        <w:rPr>
          <w:rFonts w:ascii="Sylfaen" w:hAnsi="Sylfaen"/>
          <w:sz w:val="18"/>
          <w:szCs w:val="18"/>
          <w:lang w:val="ka-GE"/>
        </w:rPr>
        <w:t xml:space="preserve"> - 511;</w:t>
      </w:r>
    </w:p>
    <w:p w14:paraId="68778089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 xml:space="preserve">თბილისი - </w:t>
      </w:r>
      <w:r w:rsidR="00122984" w:rsidRPr="00405274">
        <w:rPr>
          <w:rFonts w:ascii="Sylfaen" w:hAnsi="Sylfaen"/>
          <w:sz w:val="18"/>
          <w:szCs w:val="18"/>
          <w:lang w:val="ka-GE"/>
        </w:rPr>
        <w:t>412</w:t>
      </w:r>
    </w:p>
    <w:p w14:paraId="4B8AFEFB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 xml:space="preserve">რეგიონი - </w:t>
      </w:r>
      <w:r w:rsidR="00122984" w:rsidRPr="00405274">
        <w:rPr>
          <w:rFonts w:ascii="Sylfaen" w:hAnsi="Sylfaen"/>
          <w:sz w:val="18"/>
          <w:szCs w:val="18"/>
          <w:lang w:val="ka-GE"/>
        </w:rPr>
        <w:t>99</w:t>
      </w:r>
    </w:p>
    <w:p w14:paraId="2E64BCA6" w14:textId="732EEBC9" w:rsidR="00141D54" w:rsidRPr="00405274" w:rsidRDefault="00141D54" w:rsidP="00000B2B">
      <w:p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 w:cs="Sylfaen"/>
          <w:sz w:val="18"/>
          <w:szCs w:val="18"/>
          <w:lang w:val="ka-GE"/>
        </w:rPr>
        <w:t>ფილიალების</w:t>
      </w:r>
      <w:r w:rsidRPr="00405274">
        <w:rPr>
          <w:rFonts w:ascii="Sylfaen" w:hAnsi="Sylfaen"/>
          <w:sz w:val="18"/>
          <w:szCs w:val="18"/>
          <w:lang w:val="ka-GE"/>
        </w:rPr>
        <w:t xml:space="preserve"> კვადრატულობა:</w:t>
      </w:r>
    </w:p>
    <w:p w14:paraId="69A6017F" w14:textId="614E7230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თბ</w:t>
      </w:r>
      <w:r w:rsidR="00FA7E37" w:rsidRPr="00405274">
        <w:rPr>
          <w:rFonts w:ascii="Sylfaen" w:hAnsi="Sylfaen"/>
          <w:sz w:val="18"/>
          <w:szCs w:val="18"/>
          <w:lang w:val="ka-GE"/>
        </w:rPr>
        <w:t>ილისის ოფისების ჯამში</w:t>
      </w:r>
      <w:r w:rsidRPr="00405274">
        <w:rPr>
          <w:rFonts w:ascii="Sylfaen" w:hAnsi="Sylfaen"/>
          <w:sz w:val="18"/>
          <w:szCs w:val="18"/>
          <w:lang w:val="ka-GE"/>
        </w:rPr>
        <w:t xml:space="preserve"> - </w:t>
      </w:r>
      <w:r w:rsidR="00585527">
        <w:rPr>
          <w:rFonts w:ascii="Sylfaen" w:hAnsi="Sylfaen"/>
          <w:sz w:val="18"/>
          <w:szCs w:val="18"/>
        </w:rPr>
        <w:t>3443</w:t>
      </w:r>
      <w:r w:rsidR="00585527" w:rsidRPr="00405274">
        <w:rPr>
          <w:rFonts w:ascii="Sylfaen" w:hAnsi="Sylfaen"/>
          <w:sz w:val="18"/>
          <w:szCs w:val="18"/>
          <w:lang w:val="ka-GE"/>
        </w:rPr>
        <w:t xml:space="preserve"> </w:t>
      </w:r>
      <w:r w:rsidRPr="00405274">
        <w:rPr>
          <w:rFonts w:ascii="Sylfaen" w:hAnsi="Sylfaen"/>
          <w:sz w:val="18"/>
          <w:szCs w:val="18"/>
          <w:lang w:val="ka-GE"/>
        </w:rPr>
        <w:t>კვ.მ</w:t>
      </w:r>
    </w:p>
    <w:p w14:paraId="20945322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ბათუმის ოფისი - 85 კვ.მ</w:t>
      </w:r>
    </w:p>
    <w:p w14:paraId="75460BB3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ქუთაისის ოფისი - 232 კვ.მ</w:t>
      </w:r>
    </w:p>
    <w:p w14:paraId="1B3BD5C1" w14:textId="41529EE5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 xml:space="preserve">გორის ოფისი - </w:t>
      </w:r>
      <w:r w:rsidR="00FA7E37" w:rsidRPr="00405274">
        <w:rPr>
          <w:rFonts w:ascii="Sylfaen" w:hAnsi="Sylfaen"/>
          <w:sz w:val="18"/>
          <w:szCs w:val="18"/>
          <w:lang w:val="ka-GE"/>
        </w:rPr>
        <w:t>40</w:t>
      </w:r>
      <w:r w:rsidRPr="00405274">
        <w:rPr>
          <w:rFonts w:ascii="Sylfaen" w:hAnsi="Sylfaen"/>
          <w:sz w:val="18"/>
          <w:szCs w:val="18"/>
          <w:lang w:val="ka-GE"/>
        </w:rPr>
        <w:t xml:space="preserve"> კვ.მ</w:t>
      </w:r>
    </w:p>
    <w:p w14:paraId="61840D2D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სენაკის ოფისი - 16 კვ.მ</w:t>
      </w:r>
    </w:p>
    <w:p w14:paraId="21FA5CCD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რუსთავის ოფისი - 15 კვ.მ</w:t>
      </w:r>
    </w:p>
    <w:p w14:paraId="1CC6FC11" w14:textId="77777777" w:rsidR="00141D54" w:rsidRPr="00405274" w:rsidRDefault="00141D54" w:rsidP="00000B2B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405274">
        <w:rPr>
          <w:rFonts w:ascii="Sylfaen" w:hAnsi="Sylfaen"/>
          <w:sz w:val="18"/>
          <w:szCs w:val="18"/>
          <w:lang w:val="ka-GE"/>
        </w:rPr>
        <w:t>თელავის ოფისი - 20 კვ.მ</w:t>
      </w:r>
    </w:p>
    <w:p w14:paraId="3AFB102C" w14:textId="77777777" w:rsidR="00405274" w:rsidRPr="002C30E0" w:rsidRDefault="00405274" w:rsidP="00405274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4CA83E14" w14:textId="77777777" w:rsidR="00405274" w:rsidRDefault="00405274" w:rsidP="0040527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6D6253CA" w14:textId="77777777" w:rsidR="00405274" w:rsidRDefault="00405274" w:rsidP="0040527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 ტენდერის განმავლობაში დამატებითი ინფორმაციის  მოპოვება ან დაზუსტება შესაძლებელია საკონტაქტო პირ/ებ/თან;</w:t>
      </w:r>
    </w:p>
    <w:p w14:paraId="70355402" w14:textId="77777777" w:rsidR="00405274" w:rsidRDefault="00405274" w:rsidP="0040527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 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48E4B2A8" w14:textId="77777777" w:rsidR="00405274" w:rsidRDefault="00405274" w:rsidP="00405274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08A6C076" w14:textId="77777777" w:rsidR="00405274" w:rsidRDefault="00405274" w:rsidP="00405274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56B1222" w14:textId="2D6C3A90" w:rsidR="00405274" w:rsidRDefault="00405274" w:rsidP="00E055A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  <w:r>
        <w:rPr>
          <w:rFonts w:ascii="Sylfaen" w:hAnsi="Sylfaen"/>
          <w:sz w:val="18"/>
          <w:szCs w:val="18"/>
          <w:lang w:val="ka-GE"/>
        </w:rPr>
        <w:t>ანგარიშსწორება განხორციელდება ხელშეკრულების ფარგლებში, შეთანხმებული პირობების გათვალისწინებით.</w:t>
      </w:r>
    </w:p>
    <w:p w14:paraId="2C0F83D3" w14:textId="77777777" w:rsidR="00E055A4" w:rsidRPr="00E055A4" w:rsidRDefault="00E055A4" w:rsidP="00E055A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17A378E6" w14:textId="77777777" w:rsidR="00405274" w:rsidRDefault="00405274" w:rsidP="00405274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7561BB29" w14:textId="77777777" w:rsidR="00405274" w:rsidRDefault="00405274" w:rsidP="00405274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**ტექნიკური დოკუმენტაცია: </w:t>
      </w:r>
    </w:p>
    <w:p w14:paraId="41560928" w14:textId="77777777" w:rsidR="00405274" w:rsidRPr="001956CB" w:rsidRDefault="00405274" w:rsidP="0040527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CAA27B6" w14:textId="77777777" w:rsidR="00405274" w:rsidRPr="001956CB" w:rsidRDefault="00405274" w:rsidP="0040527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46C24556" w14:textId="77777777" w:rsidR="00405274" w:rsidRPr="001956CB" w:rsidRDefault="00405274" w:rsidP="0040527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ამონაწერი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მეწარმეთა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არასამეწარმეო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არაკომერციული</w:t>
      </w:r>
      <w:r w:rsidRPr="001956CB">
        <w:rPr>
          <w:sz w:val="18"/>
          <w:szCs w:val="18"/>
          <w:lang w:val="ka-GE"/>
        </w:rPr>
        <w:t xml:space="preserve">) </w:t>
      </w:r>
      <w:r w:rsidRPr="001956CB">
        <w:rPr>
          <w:rFonts w:ascii="Sylfaen" w:hAnsi="Sylfaen"/>
          <w:sz w:val="18"/>
          <w:szCs w:val="18"/>
          <w:lang w:val="ka-GE"/>
        </w:rPr>
        <w:t>იურიდიულ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რეესტრიდან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რეგისტრაციის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25EAD461" w14:textId="77777777" w:rsidR="00405274" w:rsidRPr="001956CB" w:rsidRDefault="00405274" w:rsidP="0040527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ცნობა </w:t>
      </w:r>
      <w:r w:rsidRPr="001956CB">
        <w:rPr>
          <w:rFonts w:ascii="Sylfaen" w:hAnsi="Sylfaen"/>
          <w:sz w:val="18"/>
          <w:szCs w:val="18"/>
          <w:lang w:val="ka-GE"/>
        </w:rPr>
        <w:t>რეორგანიზაცია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ან</w:t>
      </w:r>
      <w:r w:rsidRPr="001956CB"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ლიკვიდაციის შესახებ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სამუშაო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3CE24270" w14:textId="77777777" w:rsidR="00405274" w:rsidRPr="00E055A4" w:rsidRDefault="00405274" w:rsidP="0040527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ცნობა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საგადასახადო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სამსახურიდან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დავალიანების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არარსებობის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</w:t>
      </w:r>
    </w:p>
    <w:p w14:paraId="6A410380" w14:textId="77777777" w:rsidR="00E055A4" w:rsidRPr="00E055A4" w:rsidRDefault="00E055A4" w:rsidP="00E055A4">
      <w:pPr>
        <w:spacing w:after="0" w:line="276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4F1B9B2D" w14:textId="126D590D" w:rsidR="00405274" w:rsidRDefault="00405274" w:rsidP="0040527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მომსახურების ღირებულებას თბილისსა და რეგიონებში</w:t>
      </w:r>
      <w:r w:rsidR="00BE6022">
        <w:rPr>
          <w:rFonts w:ascii="Sylfaen" w:hAnsi="Sylfaen"/>
          <w:sz w:val="18"/>
          <w:szCs w:val="18"/>
          <w:lang w:val="ka-GE"/>
        </w:rPr>
        <w:t xml:space="preserve"> 1 კალენდარული წლის განმავლობაში</w:t>
      </w:r>
      <w:r w:rsidR="00E055A4">
        <w:rPr>
          <w:rFonts w:ascii="Sylfaen" w:hAnsi="Sylfaen"/>
          <w:sz w:val="18"/>
          <w:szCs w:val="18"/>
          <w:lang w:val="ka-GE"/>
        </w:rPr>
        <w:t>;</w:t>
      </w:r>
    </w:p>
    <w:p w14:paraId="2842410C" w14:textId="77777777" w:rsidR="00E055A4" w:rsidRDefault="00E055A4" w:rsidP="0040527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11CFB0A" w14:textId="07FE0624" w:rsidR="00405274" w:rsidRDefault="00405274" w:rsidP="00405274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>**</w:t>
      </w:r>
      <w:r>
        <w:rPr>
          <w:rFonts w:ascii="Sylfaen" w:hAnsi="Sylfaen"/>
          <w:b/>
          <w:sz w:val="18"/>
          <w:szCs w:val="18"/>
          <w:lang w:val="ka-GE"/>
        </w:rPr>
        <w:t xml:space="preserve">გამოცდილების დამადასტურებელი დოკუმენტაცია, </w:t>
      </w:r>
      <w:r>
        <w:rPr>
          <w:rFonts w:ascii="Sylfaen" w:hAnsi="Sylfaen"/>
          <w:sz w:val="18"/>
          <w:szCs w:val="18"/>
          <w:lang w:val="ka-GE"/>
        </w:rPr>
        <w:t>პრეტედენტმა უნდა წარმოადგინოს კომპანისების ჩამონათვალი, რომელთანაც თამშრომლობს და აღნიშნულ სფეროში უწევს მომსახურებას,</w:t>
      </w:r>
      <w:r w:rsidR="00E055A4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ხელშეკრულების  ვადების გათვალისიწ</w:t>
      </w:r>
      <w:r w:rsidR="00BE6022">
        <w:rPr>
          <w:rFonts w:ascii="Sylfaen" w:hAnsi="Sylfaen"/>
          <w:sz w:val="18"/>
          <w:szCs w:val="18"/>
          <w:lang w:val="ka-GE"/>
        </w:rPr>
        <w:t>ი</w:t>
      </w:r>
      <w:r>
        <w:rPr>
          <w:rFonts w:ascii="Sylfaen" w:hAnsi="Sylfaen"/>
          <w:sz w:val="18"/>
          <w:szCs w:val="18"/>
          <w:lang w:val="ka-GE"/>
        </w:rPr>
        <w:t>ნებით</w:t>
      </w:r>
      <w:r w:rsidR="00E055A4">
        <w:rPr>
          <w:rFonts w:ascii="Sylfaen" w:hAnsi="Sylfaen"/>
          <w:sz w:val="18"/>
          <w:szCs w:val="18"/>
          <w:lang w:val="ka-GE"/>
        </w:rPr>
        <w:t>;</w:t>
      </w:r>
    </w:p>
    <w:p w14:paraId="56ED2537" w14:textId="77777777" w:rsidR="00405274" w:rsidRDefault="00405274" w:rsidP="00405274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Sylfaen"/>
          <w:color w:val="222222"/>
          <w:sz w:val="18"/>
          <w:szCs w:val="18"/>
        </w:rPr>
      </w:pPr>
    </w:p>
    <w:p w14:paraId="62B9976E" w14:textId="77777777" w:rsidR="00405274" w:rsidRPr="007E24AE" w:rsidRDefault="00405274" w:rsidP="00405274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1B134768" w14:textId="0ACF7D5D" w:rsidR="00BE6022" w:rsidRPr="001956CB" w:rsidRDefault="00BE6022" w:rsidP="00BE6022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  <w:lang w:val="ka-GE"/>
        </w:rPr>
        <w:t>მუშაობის</w:t>
      </w: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1D4AC71" w14:textId="77777777" w:rsidR="00405274" w:rsidRPr="001956CB" w:rsidRDefault="00405274" w:rsidP="00405274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AC2E926" w14:textId="77777777" w:rsidR="00405274" w:rsidRPr="001956CB" w:rsidRDefault="00405274" w:rsidP="00405274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proofErr w:type="gram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proofErr w:type="gram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12771932" w14:textId="77777777" w:rsidR="00405274" w:rsidRPr="007E24AE" w:rsidRDefault="00405274" w:rsidP="00405274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7E0E4417" w14:textId="77777777" w:rsidR="00405274" w:rsidRPr="001956CB" w:rsidRDefault="00405274" w:rsidP="00405274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045717A7" w14:textId="77777777" w:rsidR="00405274" w:rsidRDefault="00405274" w:rsidP="00405274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1C33075C" w14:textId="77777777" w:rsidR="00405274" w:rsidRPr="001956CB" w:rsidRDefault="00405274" w:rsidP="00405274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CAE15E8" w14:textId="08C73D1C" w:rsidR="00405274" w:rsidRPr="00E055A4" w:rsidRDefault="00405274" w:rsidP="00405274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19 აგვისტოდან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E055A4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-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E055A4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26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E055A4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აგვისტოს 12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:00 საათამდე, შემდეგ ელექტრონულ მისამართზე </w:t>
      </w:r>
      <w:r w:rsidR="00F26D3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begin"/>
      </w:r>
      <w:r w:rsidR="00F26D3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instrText xml:space="preserve"> HYPERLINK "mailto:Tenders_imedil@imedil.ge" </w:instrText>
      </w:r>
      <w:r w:rsidR="00F26D3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separate"/>
      </w:r>
      <w:r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t>Tenders_imedil@imedil.ge</w:t>
      </w:r>
      <w:r w:rsidR="00F26D3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end"/>
      </w:r>
      <w:r w:rsidR="00E055A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;</w:t>
      </w:r>
      <w:r w:rsidR="00E055A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</w:t>
      </w:r>
      <w:hyperlink r:id="rId6" w:history="1">
        <w:r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  <w:r w:rsidR="00E055A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; </w:t>
      </w:r>
    </w:p>
    <w:p w14:paraId="6D8B5C0A" w14:textId="77777777" w:rsidR="00405274" w:rsidRPr="001956CB" w:rsidRDefault="00405274" w:rsidP="00405274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656E817" w14:textId="77777777" w:rsidR="00405274" w:rsidRPr="001956CB" w:rsidRDefault="00405274" w:rsidP="00405274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59E8B081" w14:textId="0A85E1A6" w:rsidR="00E055A4" w:rsidRDefault="00E055A4">
      <w:pP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  <w:lang w:val="ka-GE"/>
        </w:rPr>
      </w:pPr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br/>
      </w:r>
      <w:proofErr w:type="spellStart"/>
      <w:proofErr w:type="gramStart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ოთო</w:t>
      </w:r>
      <w:proofErr w:type="spellEnd"/>
      <w:proofErr w:type="gramEnd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ბრეგაძე</w:t>
      </w:r>
      <w:proofErr w:type="spellEnd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  </w:t>
      </w:r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 xml:space="preserve">592 98 44 </w:t>
      </w:r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11</w:t>
      </w:r>
    </w:p>
    <w:p w14:paraId="4D2E6576" w14:textId="31F7CBBB" w:rsidR="00E055A4" w:rsidRPr="00E055A4" w:rsidRDefault="00E055A4">
      <w:pP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  <w:lang w:val="ka-GE"/>
        </w:rPr>
      </w:pPr>
    </w:p>
    <w:p w14:paraId="3942E0F8" w14:textId="77777777" w:rsidR="006A6F97" w:rsidRPr="00141D54" w:rsidRDefault="006A6F97">
      <w:pPr>
        <w:rPr>
          <w:rFonts w:ascii="Sylfaen" w:hAnsi="Sylfaen"/>
          <w:lang w:val="ka-GE"/>
        </w:rPr>
      </w:pPr>
    </w:p>
    <w:sectPr w:rsidR="006A6F97" w:rsidRPr="0014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84903"/>
    <w:multiLevelType w:val="hybridMultilevel"/>
    <w:tmpl w:val="944A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54"/>
    <w:rsid w:val="00000B2B"/>
    <w:rsid w:val="00122984"/>
    <w:rsid w:val="00141D54"/>
    <w:rsid w:val="004012AE"/>
    <w:rsid w:val="00405274"/>
    <w:rsid w:val="00585527"/>
    <w:rsid w:val="006A6F97"/>
    <w:rsid w:val="00834D15"/>
    <w:rsid w:val="00BE6022"/>
    <w:rsid w:val="00E055A4"/>
    <w:rsid w:val="00F26D3B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19FE"/>
  <w15:chartTrackingRefBased/>
  <w15:docId w15:val="{673B4E48-E7E4-46E9-A136-D29944D3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27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2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0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egadze@imedil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3DD6-FE06-494A-970A-D36797D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Toloraia (Imedi L)</dc:creator>
  <cp:keywords/>
  <dc:description/>
  <cp:lastModifiedBy>Oto Bregadze (Imedi L)</cp:lastModifiedBy>
  <cp:revision>4</cp:revision>
  <dcterms:created xsi:type="dcterms:W3CDTF">2019-08-19T13:45:00Z</dcterms:created>
  <dcterms:modified xsi:type="dcterms:W3CDTF">2019-08-19T14:04:00Z</dcterms:modified>
</cp:coreProperties>
</file>